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6D" w:rsidRDefault="004C24D4" w:rsidP="0068794F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201295</wp:posOffset>
            </wp:positionH>
            <wp:positionV relativeFrom="paragraph">
              <wp:posOffset>-200025</wp:posOffset>
            </wp:positionV>
            <wp:extent cx="638175" cy="742950"/>
            <wp:effectExtent l="0" t="0" r="9525" b="0"/>
            <wp:wrapNone/>
            <wp:docPr id="4" name="Kuva 4" descr="C:\Skannaukset\logot\isoky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kannaukset\logot\isokyro_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A31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3pt;margin-top:-36pt;width:50.25pt;height:58.5pt;z-index:251657216;visibility:visible;mso-wrap-edited:f;mso-position-horizontal-relative:text;mso-position-vertical-relative:text" o:allowoverlap="f">
            <v:imagedata r:id="rId8" o:title=""/>
          </v:shape>
          <o:OLEObject Type="Embed" ProgID="Word.Picture.8" ShapeID="_x0000_s1027" DrawAspect="Content" ObjectID="_1611563979" r:id="rId9"/>
        </w:object>
      </w:r>
      <w:r w:rsidR="0068794F">
        <w:rPr>
          <w:sz w:val="20"/>
        </w:rPr>
        <w:t xml:space="preserve">                            </w:t>
      </w:r>
      <w:r w:rsidR="002A6A6D">
        <w:rPr>
          <w:sz w:val="20"/>
        </w:rPr>
        <w:t>ISONKYRÖN KUNTA</w:t>
      </w:r>
    </w:p>
    <w:p w:rsidR="002A6A6D" w:rsidRDefault="003E5141">
      <w:pPr>
        <w:jc w:val="both"/>
        <w:rPr>
          <w:sz w:val="20"/>
        </w:rPr>
      </w:pPr>
      <w:r>
        <w:tab/>
        <w:t xml:space="preserve">  </w:t>
      </w:r>
      <w:r>
        <w:rPr>
          <w:sz w:val="20"/>
        </w:rPr>
        <w:t>LIIKUNPALVELUT</w:t>
      </w:r>
      <w:r w:rsidR="002A6A6D">
        <w:rPr>
          <w:sz w:val="20"/>
        </w:rPr>
        <w:tab/>
      </w:r>
    </w:p>
    <w:p w:rsidR="002A6A6D" w:rsidRDefault="0068794F" w:rsidP="0068794F">
      <w:pPr>
        <w:ind w:left="6524" w:firstLine="1300"/>
        <w:jc w:val="both"/>
        <w:rPr>
          <w:sz w:val="20"/>
        </w:rPr>
      </w:pPr>
      <w:r>
        <w:rPr>
          <w:sz w:val="20"/>
        </w:rPr>
        <w:t>AVUSTUSOHJE</w:t>
      </w:r>
    </w:p>
    <w:p w:rsidR="00DD0EC7" w:rsidRPr="00D90015" w:rsidRDefault="002A6A6D" w:rsidP="00D90015">
      <w:pPr>
        <w:jc w:val="both"/>
      </w:pPr>
      <w:r>
        <w:t>_________________________________________________</w:t>
      </w:r>
      <w:r w:rsidR="00DD0EC7">
        <w:t>_______________________________</w:t>
      </w:r>
    </w:p>
    <w:p w:rsidR="002A6A6D" w:rsidRPr="00DD0EC7" w:rsidRDefault="00F15732" w:rsidP="00C31342">
      <w:pPr>
        <w:pStyle w:val="Otsikko2"/>
        <w:rPr>
          <w:sz w:val="18"/>
        </w:rPr>
      </w:pPr>
      <w:r w:rsidRPr="00DD0EC7">
        <w:rPr>
          <w:sz w:val="18"/>
        </w:rPr>
        <w:t>LIIKUNTA</w:t>
      </w:r>
      <w:r w:rsidR="003E5141">
        <w:rPr>
          <w:sz w:val="18"/>
        </w:rPr>
        <w:t>PALVELUIDEN</w:t>
      </w:r>
      <w:r w:rsidR="002A6A6D" w:rsidRPr="00DD0EC7">
        <w:rPr>
          <w:sz w:val="18"/>
        </w:rPr>
        <w:t xml:space="preserve"> AVUSTUSOHJE</w:t>
      </w:r>
    </w:p>
    <w:p w:rsidR="002A6A6D" w:rsidRPr="0068794F" w:rsidRDefault="002A6A6D" w:rsidP="00C31342">
      <w:pPr>
        <w:rPr>
          <w:b/>
          <w:bCs/>
          <w:sz w:val="20"/>
          <w:szCs w:val="20"/>
        </w:rPr>
      </w:pPr>
    </w:p>
    <w:p w:rsidR="00C31342" w:rsidRDefault="0068794F" w:rsidP="00C31342">
      <w:pPr>
        <w:pStyle w:val="Otsikko5"/>
        <w:ind w:left="3912" w:hanging="3912"/>
        <w:jc w:val="left"/>
        <w:rPr>
          <w:szCs w:val="20"/>
        </w:rPr>
      </w:pPr>
      <w:r>
        <w:rPr>
          <w:szCs w:val="20"/>
        </w:rPr>
        <w:t>Avustuksen</w:t>
      </w:r>
    </w:p>
    <w:p w:rsidR="0068794F" w:rsidRDefault="0068794F" w:rsidP="00C31342">
      <w:pPr>
        <w:pStyle w:val="Otsikko5"/>
        <w:ind w:left="3912" w:hanging="3912"/>
        <w:jc w:val="left"/>
        <w:rPr>
          <w:b w:val="0"/>
          <w:szCs w:val="20"/>
        </w:rPr>
      </w:pPr>
      <w:r>
        <w:rPr>
          <w:szCs w:val="20"/>
        </w:rPr>
        <w:t>myöntäm</w:t>
      </w:r>
      <w:r w:rsidR="00C31342">
        <w:rPr>
          <w:szCs w:val="20"/>
        </w:rPr>
        <w:t xml:space="preserve">isperusteet                 </w:t>
      </w:r>
      <w:r w:rsidR="002A6A6D" w:rsidRPr="0068794F">
        <w:rPr>
          <w:b w:val="0"/>
          <w:szCs w:val="20"/>
        </w:rPr>
        <w:t>Isonkyrön kunnan talousarviossa on vuosittain varattuna mää</w:t>
      </w:r>
      <w:r w:rsidRPr="0068794F">
        <w:rPr>
          <w:b w:val="0"/>
          <w:szCs w:val="20"/>
        </w:rPr>
        <w:t>räraha</w:t>
      </w:r>
      <w:r>
        <w:rPr>
          <w:b w:val="0"/>
          <w:szCs w:val="20"/>
        </w:rPr>
        <w:t xml:space="preserve"> </w:t>
      </w:r>
      <w:r w:rsidRPr="0068794F">
        <w:rPr>
          <w:b w:val="0"/>
          <w:szCs w:val="20"/>
        </w:rPr>
        <w:t>paikallisen</w:t>
      </w:r>
    </w:p>
    <w:p w:rsidR="002A6A6D" w:rsidRPr="0068794F" w:rsidRDefault="00F15732" w:rsidP="00C31342">
      <w:pPr>
        <w:pStyle w:val="Otsikko5"/>
        <w:ind w:left="3912" w:hanging="1304"/>
        <w:jc w:val="left"/>
        <w:rPr>
          <w:szCs w:val="20"/>
        </w:rPr>
      </w:pPr>
      <w:r w:rsidRPr="0068794F">
        <w:rPr>
          <w:b w:val="0"/>
          <w:szCs w:val="20"/>
        </w:rPr>
        <w:t>liikunta</w:t>
      </w:r>
      <w:r w:rsidR="0068794F" w:rsidRPr="0068794F">
        <w:rPr>
          <w:b w:val="0"/>
          <w:szCs w:val="20"/>
        </w:rPr>
        <w:t xml:space="preserve">toiminnan </w:t>
      </w:r>
      <w:r w:rsidR="002A6A6D" w:rsidRPr="0068794F">
        <w:rPr>
          <w:b w:val="0"/>
          <w:szCs w:val="20"/>
        </w:rPr>
        <w:t>tukemiseen. Määräraha</w:t>
      </w:r>
      <w:r w:rsidR="003E5141">
        <w:rPr>
          <w:b w:val="0"/>
          <w:szCs w:val="20"/>
        </w:rPr>
        <w:t>n jakamisesta päättää hyvinvointi</w:t>
      </w:r>
      <w:r w:rsidR="002A6A6D" w:rsidRPr="0068794F">
        <w:rPr>
          <w:b w:val="0"/>
          <w:szCs w:val="20"/>
        </w:rPr>
        <w:t>lautakunta.</w:t>
      </w:r>
    </w:p>
    <w:p w:rsidR="002A6A6D" w:rsidRPr="0068794F" w:rsidRDefault="002A6A6D" w:rsidP="00C31342">
      <w:pPr>
        <w:ind w:left="3912" w:firstLine="3"/>
        <w:rPr>
          <w:b/>
          <w:sz w:val="20"/>
          <w:szCs w:val="20"/>
        </w:rPr>
      </w:pPr>
    </w:p>
    <w:p w:rsidR="0068794F" w:rsidRDefault="002A6A6D" w:rsidP="00C31342">
      <w:pPr>
        <w:ind w:left="3912" w:hanging="3912"/>
        <w:rPr>
          <w:sz w:val="20"/>
          <w:szCs w:val="20"/>
        </w:rPr>
      </w:pPr>
      <w:r w:rsidRPr="0068794F">
        <w:rPr>
          <w:b/>
          <w:bCs/>
          <w:sz w:val="20"/>
          <w:szCs w:val="20"/>
        </w:rPr>
        <w:t>Avustettava toiminta</w:t>
      </w:r>
      <w:r w:rsidR="00C31342">
        <w:rPr>
          <w:b/>
          <w:sz w:val="20"/>
          <w:szCs w:val="20"/>
        </w:rPr>
        <w:t xml:space="preserve">                </w:t>
      </w:r>
      <w:r w:rsidRPr="0068794F">
        <w:rPr>
          <w:sz w:val="20"/>
          <w:szCs w:val="20"/>
        </w:rPr>
        <w:t>Avustuksia myönnetään paikallisille rekisteröidyille</w:t>
      </w:r>
      <w:r w:rsidR="00F15732" w:rsidRPr="0068794F">
        <w:rPr>
          <w:sz w:val="20"/>
          <w:szCs w:val="20"/>
        </w:rPr>
        <w:t xml:space="preserve"> järjestöille tai urheiluseuroille,</w:t>
      </w:r>
    </w:p>
    <w:p w:rsidR="0068794F" w:rsidRDefault="002A6A6D" w:rsidP="00C31342">
      <w:pPr>
        <w:ind w:left="3912" w:hanging="1304"/>
        <w:rPr>
          <w:sz w:val="20"/>
          <w:szCs w:val="20"/>
        </w:rPr>
      </w:pPr>
      <w:r w:rsidRPr="0068794F">
        <w:rPr>
          <w:sz w:val="20"/>
          <w:szCs w:val="20"/>
        </w:rPr>
        <w:t xml:space="preserve">joiden pääasiallinen toiminta, yhdistyksen sääntöjen </w:t>
      </w:r>
      <w:r w:rsidR="00F15732" w:rsidRPr="0068794F">
        <w:rPr>
          <w:sz w:val="20"/>
          <w:szCs w:val="20"/>
        </w:rPr>
        <w:t>mukaan, on liikunta</w:t>
      </w:r>
      <w:r w:rsidRPr="0068794F">
        <w:rPr>
          <w:sz w:val="20"/>
          <w:szCs w:val="20"/>
        </w:rPr>
        <w:t>toimintaa.</w:t>
      </w:r>
    </w:p>
    <w:p w:rsidR="0068794F" w:rsidRDefault="002A6A6D" w:rsidP="00C31342">
      <w:pPr>
        <w:ind w:left="3912" w:hanging="1304"/>
        <w:rPr>
          <w:sz w:val="20"/>
          <w:szCs w:val="20"/>
        </w:rPr>
      </w:pPr>
      <w:r w:rsidRPr="0068794F">
        <w:rPr>
          <w:sz w:val="20"/>
          <w:szCs w:val="20"/>
        </w:rPr>
        <w:t>Avustusta myönnetään</w:t>
      </w:r>
      <w:r w:rsidR="00315B70" w:rsidRPr="0068794F">
        <w:rPr>
          <w:sz w:val="20"/>
          <w:szCs w:val="20"/>
        </w:rPr>
        <w:t xml:space="preserve"> Isossakyrössä tapahtuvaan tai </w:t>
      </w:r>
      <w:r w:rsidR="0068794F">
        <w:rPr>
          <w:sz w:val="20"/>
          <w:szCs w:val="20"/>
        </w:rPr>
        <w:t>tuotettavaan</w:t>
      </w:r>
    </w:p>
    <w:p w:rsidR="002A6A6D" w:rsidRPr="0068794F" w:rsidRDefault="0068794F" w:rsidP="00C31342">
      <w:pPr>
        <w:ind w:left="3912" w:hanging="1304"/>
        <w:rPr>
          <w:sz w:val="20"/>
          <w:szCs w:val="20"/>
        </w:rPr>
      </w:pPr>
      <w:r>
        <w:rPr>
          <w:sz w:val="20"/>
          <w:szCs w:val="20"/>
        </w:rPr>
        <w:t>l</w:t>
      </w:r>
      <w:r w:rsidR="002A6A6D" w:rsidRPr="0068794F">
        <w:rPr>
          <w:sz w:val="20"/>
          <w:szCs w:val="20"/>
        </w:rPr>
        <w:t>iikunta</w:t>
      </w:r>
      <w:r w:rsidR="00F15732" w:rsidRPr="0068794F">
        <w:rPr>
          <w:sz w:val="20"/>
          <w:szCs w:val="20"/>
        </w:rPr>
        <w:t>toimintaan</w:t>
      </w:r>
      <w:r w:rsidR="002A6A6D" w:rsidRPr="0068794F">
        <w:rPr>
          <w:sz w:val="20"/>
          <w:szCs w:val="20"/>
        </w:rPr>
        <w:t>.</w:t>
      </w:r>
    </w:p>
    <w:p w:rsidR="002A6A6D" w:rsidRPr="0068794F" w:rsidRDefault="002A6A6D" w:rsidP="00C31342">
      <w:pPr>
        <w:rPr>
          <w:sz w:val="20"/>
          <w:szCs w:val="20"/>
        </w:rPr>
      </w:pPr>
    </w:p>
    <w:p w:rsidR="002A6A6D" w:rsidRPr="0068794F" w:rsidRDefault="0068794F" w:rsidP="00C313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Avustusmuodo</w:t>
      </w:r>
      <w:r w:rsidR="00C31342">
        <w:rPr>
          <w:b/>
          <w:bCs/>
          <w:sz w:val="20"/>
          <w:szCs w:val="20"/>
        </w:rPr>
        <w:t xml:space="preserve">t                         </w:t>
      </w:r>
      <w:r w:rsidR="002A6A6D" w:rsidRPr="0068794F">
        <w:rPr>
          <w:sz w:val="20"/>
          <w:szCs w:val="20"/>
          <w:u w:val="single"/>
        </w:rPr>
        <w:t>Perusavustus</w:t>
      </w:r>
    </w:p>
    <w:p w:rsidR="0068794F" w:rsidRDefault="002A6A6D" w:rsidP="00C31342">
      <w:pPr>
        <w:ind w:left="1304" w:firstLine="1304"/>
        <w:rPr>
          <w:sz w:val="20"/>
          <w:szCs w:val="20"/>
        </w:rPr>
      </w:pPr>
      <w:r w:rsidRPr="0068794F">
        <w:rPr>
          <w:sz w:val="20"/>
          <w:szCs w:val="20"/>
        </w:rPr>
        <w:t xml:space="preserve">Myönnetään vain rekisteröidyn </w:t>
      </w:r>
      <w:r w:rsidR="00F15732" w:rsidRPr="0068794F">
        <w:rPr>
          <w:sz w:val="20"/>
          <w:szCs w:val="20"/>
        </w:rPr>
        <w:t>järjestön / seuran</w:t>
      </w:r>
      <w:r w:rsidRPr="0068794F">
        <w:rPr>
          <w:sz w:val="20"/>
          <w:szCs w:val="20"/>
        </w:rPr>
        <w:t xml:space="preserve"> toimintasuunnitelman mukaisen</w:t>
      </w:r>
    </w:p>
    <w:p w:rsidR="002A6A6D" w:rsidRPr="0068794F" w:rsidRDefault="002A6A6D" w:rsidP="00C31342">
      <w:pPr>
        <w:ind w:left="1304" w:firstLine="1304"/>
        <w:rPr>
          <w:sz w:val="20"/>
          <w:szCs w:val="20"/>
        </w:rPr>
      </w:pPr>
      <w:r w:rsidRPr="0068794F">
        <w:rPr>
          <w:sz w:val="20"/>
          <w:szCs w:val="20"/>
        </w:rPr>
        <w:t>toiminnan tukemiseen tai toiminnan käynnistämisestä aiheutuviin kustannuksiin.</w:t>
      </w:r>
    </w:p>
    <w:p w:rsidR="002A6A6D" w:rsidRPr="0068794F" w:rsidRDefault="002A6A6D" w:rsidP="00C31342">
      <w:pPr>
        <w:ind w:left="3912" w:firstLine="3"/>
        <w:rPr>
          <w:sz w:val="20"/>
          <w:szCs w:val="20"/>
        </w:rPr>
      </w:pPr>
    </w:p>
    <w:p w:rsidR="002A6A6D" w:rsidRPr="0068794F" w:rsidRDefault="002A6A6D" w:rsidP="00882FEF">
      <w:pPr>
        <w:pStyle w:val="Otsikko1"/>
        <w:ind w:left="1304" w:firstLine="1304"/>
        <w:rPr>
          <w:b w:val="0"/>
          <w:bCs w:val="0"/>
          <w:szCs w:val="20"/>
        </w:rPr>
      </w:pPr>
      <w:r w:rsidRPr="0068794F">
        <w:rPr>
          <w:b w:val="0"/>
          <w:bCs w:val="0"/>
          <w:szCs w:val="20"/>
        </w:rPr>
        <w:t>Kohdeavustus</w:t>
      </w:r>
    </w:p>
    <w:p w:rsidR="0068794F" w:rsidRPr="0068794F" w:rsidRDefault="002A6A6D" w:rsidP="00C31342">
      <w:pPr>
        <w:pStyle w:val="Sisennettyleipteksti2"/>
        <w:ind w:left="1304" w:firstLine="1304"/>
        <w:jc w:val="left"/>
        <w:rPr>
          <w:szCs w:val="20"/>
        </w:rPr>
      </w:pPr>
      <w:r w:rsidRPr="0068794F">
        <w:rPr>
          <w:szCs w:val="20"/>
        </w:rPr>
        <w:t xml:space="preserve">Avustusta voivat hakea paikalliset </w:t>
      </w:r>
      <w:r w:rsidR="00F15732" w:rsidRPr="0068794F">
        <w:rPr>
          <w:szCs w:val="20"/>
        </w:rPr>
        <w:t>urheiluseurat ja urheilujaostot.</w:t>
      </w:r>
    </w:p>
    <w:p w:rsidR="0068794F" w:rsidRDefault="002A6A6D" w:rsidP="00C31342">
      <w:pPr>
        <w:pStyle w:val="Sisennettyleipteksti2"/>
        <w:ind w:left="1304" w:firstLine="1304"/>
        <w:jc w:val="left"/>
        <w:rPr>
          <w:szCs w:val="20"/>
        </w:rPr>
      </w:pPr>
      <w:r w:rsidRPr="0068794F">
        <w:rPr>
          <w:szCs w:val="20"/>
        </w:rPr>
        <w:t>Kohdeavustusta myönnetään kertaluontoisen toiminnan, hankkeen, tapahtuman ym.</w:t>
      </w:r>
    </w:p>
    <w:p w:rsidR="0068794F" w:rsidRDefault="002A6A6D" w:rsidP="00C31342">
      <w:pPr>
        <w:pStyle w:val="Sisennettyleipteksti2"/>
        <w:ind w:left="1304" w:firstLine="1304"/>
        <w:jc w:val="left"/>
        <w:rPr>
          <w:szCs w:val="20"/>
        </w:rPr>
      </w:pPr>
      <w:r w:rsidRPr="0068794F">
        <w:rPr>
          <w:szCs w:val="20"/>
        </w:rPr>
        <w:t>yksittäisen toiminnan toteuttamiseen. Mikäli suunniteltu kohde ei toteudu, avustusta</w:t>
      </w:r>
    </w:p>
    <w:p w:rsidR="002A6A6D" w:rsidRPr="0068794F" w:rsidRDefault="002A6A6D" w:rsidP="00C31342">
      <w:pPr>
        <w:pStyle w:val="Sisennettyleipteksti2"/>
        <w:ind w:left="1304" w:firstLine="1304"/>
        <w:jc w:val="left"/>
        <w:rPr>
          <w:szCs w:val="20"/>
        </w:rPr>
      </w:pPr>
      <w:r w:rsidRPr="0068794F">
        <w:rPr>
          <w:szCs w:val="20"/>
        </w:rPr>
        <w:t>ei makseta. Perustellusta syystä voi anoa käyttötarkoituksen muutosta.</w:t>
      </w:r>
    </w:p>
    <w:p w:rsidR="002A6A6D" w:rsidRPr="0068794F" w:rsidRDefault="002A6A6D" w:rsidP="00C31342">
      <w:pPr>
        <w:rPr>
          <w:sz w:val="20"/>
          <w:szCs w:val="20"/>
        </w:rPr>
      </w:pPr>
    </w:p>
    <w:p w:rsidR="0068794F" w:rsidRDefault="0068794F" w:rsidP="00C31342">
      <w:pPr>
        <w:pStyle w:val="Otsikko2"/>
        <w:ind w:left="3912" w:hanging="3912"/>
        <w:rPr>
          <w:b w:val="0"/>
          <w:bCs w:val="0"/>
          <w:szCs w:val="20"/>
        </w:rPr>
      </w:pPr>
      <w:r>
        <w:rPr>
          <w:szCs w:val="20"/>
        </w:rPr>
        <w:t>Avu</w:t>
      </w:r>
      <w:r w:rsidR="00C31342">
        <w:rPr>
          <w:szCs w:val="20"/>
        </w:rPr>
        <w:t xml:space="preserve">stusten myöntäminen        </w:t>
      </w:r>
      <w:r w:rsidR="002A6A6D" w:rsidRPr="0068794F">
        <w:rPr>
          <w:b w:val="0"/>
          <w:bCs w:val="0"/>
          <w:szCs w:val="20"/>
        </w:rPr>
        <w:t>Avustuksia myönnettäessä seurataan edellisen vuoden toimintasuunnitelman</w:t>
      </w:r>
    </w:p>
    <w:p w:rsidR="0068794F" w:rsidRDefault="002A6A6D" w:rsidP="00C31342">
      <w:pPr>
        <w:pStyle w:val="Otsikko2"/>
        <w:ind w:left="3912" w:hanging="1304"/>
        <w:rPr>
          <w:b w:val="0"/>
          <w:bCs w:val="0"/>
          <w:szCs w:val="20"/>
        </w:rPr>
      </w:pPr>
      <w:r w:rsidRPr="0068794F">
        <w:rPr>
          <w:b w:val="0"/>
          <w:bCs w:val="0"/>
          <w:szCs w:val="20"/>
        </w:rPr>
        <w:t>toteutumista sekä kuluvan vuoden suunnitelmaa. Hakemukseen on liitettävä</w:t>
      </w:r>
    </w:p>
    <w:p w:rsidR="0068794F" w:rsidRDefault="002A6A6D" w:rsidP="00C31342">
      <w:pPr>
        <w:pStyle w:val="Otsikko2"/>
        <w:ind w:left="3912" w:hanging="1304"/>
        <w:rPr>
          <w:b w:val="0"/>
          <w:bCs w:val="0"/>
          <w:szCs w:val="20"/>
        </w:rPr>
      </w:pPr>
      <w:r w:rsidRPr="0068794F">
        <w:rPr>
          <w:b w:val="0"/>
          <w:bCs w:val="0"/>
          <w:szCs w:val="20"/>
        </w:rPr>
        <w:t>edellisen vuoden toimintakertomus, tilinpäätös ja tilintarkastuskertomus,</w:t>
      </w:r>
    </w:p>
    <w:p w:rsidR="0068794F" w:rsidRPr="0068794F" w:rsidRDefault="002A6A6D" w:rsidP="00C31342">
      <w:pPr>
        <w:pStyle w:val="Otsikko2"/>
        <w:ind w:left="3912" w:hanging="1304"/>
        <w:rPr>
          <w:b w:val="0"/>
          <w:bCs w:val="0"/>
          <w:szCs w:val="20"/>
        </w:rPr>
      </w:pPr>
      <w:r w:rsidRPr="0068794F">
        <w:rPr>
          <w:b w:val="0"/>
          <w:bCs w:val="0"/>
          <w:szCs w:val="20"/>
        </w:rPr>
        <w:t>toimintasuunnitelma sekä talousarvio.</w:t>
      </w:r>
    </w:p>
    <w:p w:rsidR="0068794F" w:rsidRDefault="002A6A6D" w:rsidP="00C31342">
      <w:pPr>
        <w:pStyle w:val="Sisennettyleipteksti2"/>
        <w:ind w:left="1304" w:firstLine="1304"/>
        <w:jc w:val="left"/>
        <w:rPr>
          <w:szCs w:val="20"/>
        </w:rPr>
      </w:pPr>
      <w:r w:rsidRPr="0068794F">
        <w:rPr>
          <w:szCs w:val="20"/>
        </w:rPr>
        <w:t>Kohdeavustusta haettaessa tulee mukana olla kustannusarvio,</w:t>
      </w:r>
    </w:p>
    <w:p w:rsidR="0068794F" w:rsidRDefault="002A6A6D" w:rsidP="00C31342">
      <w:pPr>
        <w:pStyle w:val="Sisennettyleipteksti2"/>
        <w:ind w:left="1304" w:firstLine="1304"/>
        <w:jc w:val="left"/>
        <w:rPr>
          <w:szCs w:val="20"/>
        </w:rPr>
      </w:pPr>
      <w:r w:rsidRPr="0068794F">
        <w:rPr>
          <w:szCs w:val="20"/>
        </w:rPr>
        <w:t>rahoitussuunnitelma, selvitys toiminnan tarkoituksesta, paikasta sekä toiminnan</w:t>
      </w:r>
    </w:p>
    <w:p w:rsidR="002A6A6D" w:rsidRDefault="002A6A6D" w:rsidP="00C31342">
      <w:pPr>
        <w:pStyle w:val="Sisennettyleipteksti2"/>
        <w:ind w:left="1304" w:firstLine="1304"/>
        <w:jc w:val="left"/>
        <w:rPr>
          <w:szCs w:val="20"/>
        </w:rPr>
      </w:pPr>
      <w:r w:rsidRPr="0068794F">
        <w:rPr>
          <w:szCs w:val="20"/>
        </w:rPr>
        <w:t>muodosta.</w:t>
      </w:r>
    </w:p>
    <w:p w:rsidR="003E5141" w:rsidRPr="003E5141" w:rsidRDefault="003E5141" w:rsidP="00C31342">
      <w:pPr>
        <w:pStyle w:val="Sisennettyleipteksti2"/>
        <w:ind w:left="1304" w:firstLine="1304"/>
        <w:jc w:val="left"/>
        <w:rPr>
          <w:b/>
          <w:szCs w:val="20"/>
        </w:rPr>
      </w:pPr>
      <w:r>
        <w:rPr>
          <w:szCs w:val="20"/>
        </w:rPr>
        <w:t xml:space="preserve">Molempien avustusmuotojen liitteenä </w:t>
      </w:r>
      <w:r w:rsidRPr="003E5141">
        <w:rPr>
          <w:b/>
          <w:szCs w:val="20"/>
        </w:rPr>
        <w:t>pitää olla lyhyt selvitys vuoden 201</w:t>
      </w:r>
      <w:r w:rsidR="00F86A31">
        <w:rPr>
          <w:b/>
          <w:szCs w:val="20"/>
        </w:rPr>
        <w:t>8</w:t>
      </w:r>
      <w:r w:rsidRPr="003E5141">
        <w:rPr>
          <w:b/>
          <w:szCs w:val="20"/>
        </w:rPr>
        <w:t xml:space="preserve"> </w:t>
      </w:r>
      <w:r>
        <w:rPr>
          <w:b/>
          <w:szCs w:val="20"/>
        </w:rPr>
        <w:tab/>
      </w:r>
      <w:r w:rsidRPr="003E5141">
        <w:rPr>
          <w:b/>
          <w:szCs w:val="20"/>
        </w:rPr>
        <w:t>avustuksen</w:t>
      </w:r>
      <w:r>
        <w:rPr>
          <w:b/>
          <w:szCs w:val="20"/>
        </w:rPr>
        <w:t xml:space="preserve"> </w:t>
      </w:r>
      <w:r w:rsidRPr="003E5141">
        <w:rPr>
          <w:b/>
          <w:szCs w:val="20"/>
        </w:rPr>
        <w:t>käytöstä.</w:t>
      </w:r>
    </w:p>
    <w:p w:rsidR="002A6A6D" w:rsidRPr="0068794F" w:rsidRDefault="002A6A6D" w:rsidP="00C31342">
      <w:pPr>
        <w:rPr>
          <w:sz w:val="20"/>
          <w:szCs w:val="20"/>
        </w:rPr>
      </w:pPr>
    </w:p>
    <w:p w:rsidR="002A6A6D" w:rsidRPr="00A10188" w:rsidRDefault="003E5141" w:rsidP="00C31342">
      <w:pPr>
        <w:rPr>
          <w:sz w:val="20"/>
          <w:szCs w:val="20"/>
        </w:rPr>
      </w:pPr>
      <w:r w:rsidRPr="00A10188">
        <w:rPr>
          <w:sz w:val="20"/>
          <w:szCs w:val="20"/>
        </w:rPr>
        <w:tab/>
      </w:r>
      <w:r w:rsidRPr="00A10188">
        <w:rPr>
          <w:sz w:val="20"/>
          <w:szCs w:val="20"/>
        </w:rPr>
        <w:tab/>
      </w:r>
      <w:r w:rsidR="002A6A6D" w:rsidRPr="00A10188">
        <w:rPr>
          <w:sz w:val="20"/>
          <w:szCs w:val="20"/>
        </w:rPr>
        <w:t>Avustuksia myönnettäessä huomioidaan seuraavaa</w:t>
      </w:r>
    </w:p>
    <w:p w:rsidR="0068794F" w:rsidRDefault="0068794F" w:rsidP="00C31342">
      <w:pPr>
        <w:numPr>
          <w:ilvl w:val="4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avustuksen tarve</w:t>
      </w:r>
    </w:p>
    <w:p w:rsidR="00F15732" w:rsidRPr="0068794F" w:rsidRDefault="002A6A6D" w:rsidP="00C31342">
      <w:pPr>
        <w:numPr>
          <w:ilvl w:val="4"/>
          <w:numId w:val="5"/>
        </w:numPr>
        <w:rPr>
          <w:sz w:val="20"/>
          <w:szCs w:val="20"/>
        </w:rPr>
      </w:pPr>
      <w:r w:rsidRPr="0068794F">
        <w:rPr>
          <w:sz w:val="20"/>
          <w:szCs w:val="20"/>
        </w:rPr>
        <w:t>toiminnan</w:t>
      </w:r>
      <w:r w:rsidR="00F15732" w:rsidRPr="0068794F">
        <w:rPr>
          <w:sz w:val="20"/>
          <w:szCs w:val="20"/>
        </w:rPr>
        <w:t xml:space="preserve"> merkitys kuntalaisten liikunnassa</w:t>
      </w:r>
    </w:p>
    <w:p w:rsidR="002A6A6D" w:rsidRPr="0068794F" w:rsidRDefault="002A6A6D" w:rsidP="00C31342">
      <w:pPr>
        <w:numPr>
          <w:ilvl w:val="4"/>
          <w:numId w:val="5"/>
        </w:numPr>
        <w:rPr>
          <w:sz w:val="20"/>
          <w:szCs w:val="20"/>
        </w:rPr>
      </w:pPr>
      <w:r w:rsidRPr="0068794F">
        <w:rPr>
          <w:sz w:val="20"/>
          <w:szCs w:val="20"/>
        </w:rPr>
        <w:t>hakijoiden omatoimisuus</w:t>
      </w:r>
    </w:p>
    <w:p w:rsidR="002A6A6D" w:rsidRPr="0068794F" w:rsidRDefault="002A6A6D" w:rsidP="00C31342">
      <w:pPr>
        <w:numPr>
          <w:ilvl w:val="4"/>
          <w:numId w:val="5"/>
        </w:numPr>
        <w:rPr>
          <w:sz w:val="20"/>
          <w:szCs w:val="20"/>
        </w:rPr>
      </w:pPr>
      <w:r w:rsidRPr="0068794F">
        <w:rPr>
          <w:sz w:val="20"/>
          <w:szCs w:val="20"/>
        </w:rPr>
        <w:t>toiminnan tarkoitus, laatu ja laajuus</w:t>
      </w:r>
      <w:bookmarkStart w:id="0" w:name="_GoBack"/>
      <w:bookmarkEnd w:id="0"/>
    </w:p>
    <w:p w:rsidR="002A6A6D" w:rsidRPr="0068794F" w:rsidRDefault="002A6A6D" w:rsidP="00C31342">
      <w:pPr>
        <w:numPr>
          <w:ilvl w:val="4"/>
          <w:numId w:val="5"/>
        </w:numPr>
        <w:rPr>
          <w:sz w:val="20"/>
          <w:szCs w:val="20"/>
        </w:rPr>
      </w:pPr>
      <w:r w:rsidRPr="0068794F">
        <w:rPr>
          <w:sz w:val="20"/>
          <w:szCs w:val="20"/>
        </w:rPr>
        <w:t>muualta saadut avustukset (taustayhteisöt)</w:t>
      </w:r>
    </w:p>
    <w:p w:rsidR="002A6A6D" w:rsidRPr="00C31342" w:rsidRDefault="00D90015" w:rsidP="00C31342">
      <w:pPr>
        <w:numPr>
          <w:ilvl w:val="4"/>
          <w:numId w:val="5"/>
        </w:numPr>
        <w:rPr>
          <w:sz w:val="20"/>
          <w:szCs w:val="20"/>
        </w:rPr>
      </w:pPr>
      <w:r w:rsidRPr="0068794F">
        <w:rPr>
          <w:sz w:val="20"/>
          <w:szCs w:val="20"/>
        </w:rPr>
        <w:t>menestys</w:t>
      </w:r>
    </w:p>
    <w:p w:rsidR="00C31342" w:rsidRDefault="00C31342" w:rsidP="00C313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Avustuksia ei myönnetä</w:t>
      </w:r>
    </w:p>
    <w:p w:rsidR="002A6A6D" w:rsidRPr="00C31342" w:rsidRDefault="00E8578D" w:rsidP="00C31342">
      <w:pPr>
        <w:numPr>
          <w:ilvl w:val="0"/>
          <w:numId w:val="13"/>
        </w:numPr>
        <w:rPr>
          <w:b/>
          <w:bCs/>
          <w:sz w:val="20"/>
          <w:szCs w:val="20"/>
        </w:rPr>
      </w:pPr>
      <w:r w:rsidRPr="0068794F">
        <w:rPr>
          <w:sz w:val="20"/>
          <w:szCs w:val="20"/>
        </w:rPr>
        <w:t>urheiluseuroille tai -järjestöille</w:t>
      </w:r>
      <w:r w:rsidR="002A6A6D" w:rsidRPr="0068794F">
        <w:rPr>
          <w:sz w:val="20"/>
          <w:szCs w:val="20"/>
        </w:rPr>
        <w:t xml:space="preserve"> joilla puutteelliset hakemukset</w:t>
      </w:r>
    </w:p>
    <w:p w:rsidR="0068794F" w:rsidRDefault="002A6A6D" w:rsidP="00C31342">
      <w:pPr>
        <w:numPr>
          <w:ilvl w:val="0"/>
          <w:numId w:val="13"/>
        </w:numPr>
        <w:rPr>
          <w:sz w:val="20"/>
          <w:szCs w:val="20"/>
        </w:rPr>
      </w:pPr>
      <w:r w:rsidRPr="0068794F">
        <w:rPr>
          <w:sz w:val="20"/>
          <w:szCs w:val="20"/>
        </w:rPr>
        <w:t xml:space="preserve">ellei edellisen </w:t>
      </w:r>
      <w:r w:rsidR="0068794F">
        <w:rPr>
          <w:sz w:val="20"/>
          <w:szCs w:val="20"/>
        </w:rPr>
        <w:t>vuoden tilitystä ole hyväksytty</w:t>
      </w:r>
    </w:p>
    <w:p w:rsidR="002A6A6D" w:rsidRPr="0068794F" w:rsidRDefault="002A6A6D" w:rsidP="00C31342">
      <w:pPr>
        <w:numPr>
          <w:ilvl w:val="0"/>
          <w:numId w:val="13"/>
        </w:numPr>
        <w:rPr>
          <w:sz w:val="20"/>
          <w:szCs w:val="20"/>
        </w:rPr>
      </w:pPr>
      <w:r w:rsidRPr="0068794F">
        <w:rPr>
          <w:sz w:val="20"/>
          <w:szCs w:val="20"/>
        </w:rPr>
        <w:t>virkistysmatkoihin yms.</w:t>
      </w:r>
    </w:p>
    <w:p w:rsidR="002A6A6D" w:rsidRPr="0068794F" w:rsidRDefault="002A6A6D" w:rsidP="00C31342">
      <w:pPr>
        <w:rPr>
          <w:sz w:val="20"/>
          <w:szCs w:val="20"/>
        </w:rPr>
      </w:pPr>
    </w:p>
    <w:p w:rsidR="0068794F" w:rsidRDefault="002A6A6D" w:rsidP="00C31342">
      <w:pPr>
        <w:ind w:left="3912" w:hanging="3912"/>
        <w:rPr>
          <w:sz w:val="20"/>
          <w:szCs w:val="20"/>
        </w:rPr>
      </w:pPr>
      <w:r w:rsidRPr="0068794F">
        <w:rPr>
          <w:b/>
          <w:bCs/>
          <w:sz w:val="20"/>
          <w:szCs w:val="20"/>
        </w:rPr>
        <w:t>Avustusten hakeminen</w:t>
      </w:r>
      <w:r w:rsidR="00C31342">
        <w:rPr>
          <w:sz w:val="20"/>
          <w:szCs w:val="20"/>
        </w:rPr>
        <w:t xml:space="preserve">             </w:t>
      </w:r>
      <w:r w:rsidR="003E5141">
        <w:rPr>
          <w:sz w:val="20"/>
          <w:szCs w:val="20"/>
        </w:rPr>
        <w:t>Hyvinvointi</w:t>
      </w:r>
      <w:r w:rsidRPr="0068794F">
        <w:rPr>
          <w:sz w:val="20"/>
          <w:szCs w:val="20"/>
        </w:rPr>
        <w:t>lautakunta julistaa avustukset haettavaks</w:t>
      </w:r>
      <w:r w:rsidR="0068794F">
        <w:rPr>
          <w:sz w:val="20"/>
          <w:szCs w:val="20"/>
        </w:rPr>
        <w:t>i vuosittain maaliskuun loppuun</w:t>
      </w:r>
    </w:p>
    <w:p w:rsidR="0068794F" w:rsidRDefault="002A6A6D" w:rsidP="00C31342">
      <w:pPr>
        <w:ind w:left="3912" w:hanging="1304"/>
        <w:rPr>
          <w:sz w:val="20"/>
          <w:szCs w:val="20"/>
        </w:rPr>
      </w:pPr>
      <w:r w:rsidRPr="0068794F">
        <w:rPr>
          <w:sz w:val="20"/>
          <w:szCs w:val="20"/>
        </w:rPr>
        <w:t>mennessä. Ilmoitus julkaistaan paikallislehdessä, kunnan virallisilla ilmoitustauluilla</w:t>
      </w:r>
    </w:p>
    <w:p w:rsidR="002A6A6D" w:rsidRPr="0068794F" w:rsidRDefault="002A6A6D" w:rsidP="00C31342">
      <w:pPr>
        <w:ind w:left="3912" w:hanging="1304"/>
        <w:rPr>
          <w:sz w:val="20"/>
          <w:szCs w:val="20"/>
        </w:rPr>
      </w:pPr>
      <w:r w:rsidRPr="0068794F">
        <w:rPr>
          <w:sz w:val="20"/>
          <w:szCs w:val="20"/>
        </w:rPr>
        <w:t>sekä kirjeitse avustusta edellisenä vuonna saaneille.</w:t>
      </w:r>
    </w:p>
    <w:p w:rsidR="002A6A6D" w:rsidRPr="0068794F" w:rsidRDefault="002A6A6D" w:rsidP="00C31342">
      <w:pPr>
        <w:ind w:left="3912" w:hanging="3912"/>
        <w:rPr>
          <w:b/>
          <w:bCs/>
          <w:sz w:val="20"/>
          <w:szCs w:val="20"/>
        </w:rPr>
      </w:pPr>
    </w:p>
    <w:p w:rsidR="002A6A6D" w:rsidRPr="00C31342" w:rsidRDefault="002A6A6D" w:rsidP="00C31342">
      <w:pPr>
        <w:ind w:left="3912" w:hanging="1304"/>
        <w:rPr>
          <w:b/>
          <w:bCs/>
          <w:sz w:val="20"/>
          <w:szCs w:val="20"/>
        </w:rPr>
      </w:pPr>
      <w:r w:rsidRPr="0068794F">
        <w:rPr>
          <w:sz w:val="20"/>
          <w:szCs w:val="20"/>
        </w:rPr>
        <w:t>Avustu</w:t>
      </w:r>
      <w:r w:rsidR="00E8578D" w:rsidRPr="0068794F">
        <w:rPr>
          <w:sz w:val="20"/>
          <w:szCs w:val="20"/>
        </w:rPr>
        <w:t>sta haetaan kunnan liikunta</w:t>
      </w:r>
      <w:r w:rsidR="003E5141">
        <w:rPr>
          <w:sz w:val="20"/>
          <w:szCs w:val="20"/>
        </w:rPr>
        <w:t>palveluiden</w:t>
      </w:r>
      <w:r w:rsidR="00315B70" w:rsidRPr="0068794F">
        <w:rPr>
          <w:sz w:val="20"/>
          <w:szCs w:val="20"/>
        </w:rPr>
        <w:t xml:space="preserve"> virallisilla avustush</w:t>
      </w:r>
      <w:r w:rsidR="00C31342">
        <w:rPr>
          <w:sz w:val="20"/>
          <w:szCs w:val="20"/>
        </w:rPr>
        <w:t>akemuslomakkeilla.</w:t>
      </w:r>
    </w:p>
    <w:p w:rsidR="002A6A6D" w:rsidRPr="0068794F" w:rsidRDefault="002A6A6D" w:rsidP="00C31342">
      <w:pPr>
        <w:rPr>
          <w:b/>
          <w:bCs/>
          <w:sz w:val="20"/>
          <w:szCs w:val="20"/>
        </w:rPr>
      </w:pPr>
    </w:p>
    <w:p w:rsidR="00C31342" w:rsidRDefault="002A6A6D" w:rsidP="00C31342">
      <w:pPr>
        <w:ind w:left="3912" w:hanging="3912"/>
        <w:rPr>
          <w:b/>
          <w:bCs/>
          <w:sz w:val="20"/>
          <w:szCs w:val="20"/>
        </w:rPr>
      </w:pPr>
      <w:r w:rsidRPr="0068794F">
        <w:rPr>
          <w:b/>
          <w:bCs/>
          <w:sz w:val="20"/>
          <w:szCs w:val="20"/>
        </w:rPr>
        <w:t>Avustuksen myöntämisen</w:t>
      </w:r>
    </w:p>
    <w:p w:rsidR="002A6A6D" w:rsidRPr="0068794F" w:rsidRDefault="002A6A6D" w:rsidP="00C31342">
      <w:pPr>
        <w:ind w:left="3912" w:hanging="3912"/>
        <w:rPr>
          <w:sz w:val="20"/>
          <w:szCs w:val="20"/>
        </w:rPr>
      </w:pPr>
      <w:r w:rsidRPr="0068794F">
        <w:rPr>
          <w:b/>
          <w:bCs/>
          <w:sz w:val="20"/>
          <w:szCs w:val="20"/>
        </w:rPr>
        <w:t>ehdot</w:t>
      </w:r>
      <w:r w:rsidR="00C31342">
        <w:rPr>
          <w:b/>
          <w:bCs/>
          <w:sz w:val="20"/>
          <w:szCs w:val="20"/>
        </w:rPr>
        <w:t xml:space="preserve">                                          </w:t>
      </w:r>
      <w:r w:rsidRPr="0068794F">
        <w:rPr>
          <w:sz w:val="20"/>
          <w:szCs w:val="20"/>
        </w:rPr>
        <w:t>Avustuksen anojan tulee antaa lautakunnalle sen määrittelemät tiedot</w:t>
      </w:r>
    </w:p>
    <w:p w:rsidR="00C31342" w:rsidRDefault="002A6A6D" w:rsidP="00C31342">
      <w:pPr>
        <w:ind w:left="1304" w:firstLine="1304"/>
        <w:rPr>
          <w:sz w:val="20"/>
          <w:szCs w:val="20"/>
        </w:rPr>
      </w:pPr>
      <w:r w:rsidRPr="0068794F">
        <w:rPr>
          <w:sz w:val="20"/>
          <w:szCs w:val="20"/>
        </w:rPr>
        <w:t>avustusanomusten käsitt</w:t>
      </w:r>
      <w:r w:rsidR="00C31342">
        <w:rPr>
          <w:sz w:val="20"/>
          <w:szCs w:val="20"/>
        </w:rPr>
        <w:t>elyä ja käytön valvontaa varten</w:t>
      </w:r>
    </w:p>
    <w:p w:rsidR="003E5141" w:rsidRDefault="003E5141" w:rsidP="00C31342">
      <w:pPr>
        <w:ind w:left="1304" w:firstLine="1304"/>
        <w:rPr>
          <w:sz w:val="20"/>
          <w:szCs w:val="20"/>
        </w:rPr>
      </w:pPr>
    </w:p>
    <w:p w:rsidR="003E5141" w:rsidRDefault="003E5141" w:rsidP="00C31342">
      <w:pPr>
        <w:ind w:left="1304" w:firstLine="1304"/>
        <w:rPr>
          <w:sz w:val="20"/>
          <w:szCs w:val="20"/>
        </w:rPr>
      </w:pPr>
    </w:p>
    <w:p w:rsidR="00C31342" w:rsidRPr="00C31342" w:rsidRDefault="002A6A6D" w:rsidP="00C31342">
      <w:pPr>
        <w:rPr>
          <w:b/>
          <w:sz w:val="20"/>
          <w:szCs w:val="20"/>
        </w:rPr>
      </w:pPr>
      <w:r w:rsidRPr="00C31342">
        <w:rPr>
          <w:b/>
          <w:sz w:val="20"/>
          <w:szCs w:val="20"/>
        </w:rPr>
        <w:t>Avustukse</w:t>
      </w:r>
      <w:r w:rsidR="00E8578D" w:rsidRPr="00C31342">
        <w:rPr>
          <w:b/>
          <w:sz w:val="20"/>
          <w:szCs w:val="20"/>
        </w:rPr>
        <w:t>n myöntäminen</w:t>
      </w:r>
    </w:p>
    <w:p w:rsidR="00C31342" w:rsidRDefault="00E8578D" w:rsidP="00C31342">
      <w:pPr>
        <w:pStyle w:val="Otsikko2"/>
        <w:rPr>
          <w:b w:val="0"/>
          <w:szCs w:val="20"/>
        </w:rPr>
      </w:pPr>
      <w:r w:rsidRPr="0068794F">
        <w:rPr>
          <w:szCs w:val="20"/>
        </w:rPr>
        <w:t>ja maksatus</w:t>
      </w:r>
      <w:r w:rsidRPr="0068794F">
        <w:rPr>
          <w:szCs w:val="20"/>
        </w:rPr>
        <w:tab/>
      </w:r>
      <w:r w:rsidR="00C31342">
        <w:rPr>
          <w:szCs w:val="20"/>
        </w:rPr>
        <w:t xml:space="preserve">                          </w:t>
      </w:r>
      <w:r w:rsidR="002A6A6D" w:rsidRPr="0068794F">
        <w:rPr>
          <w:b w:val="0"/>
          <w:szCs w:val="20"/>
        </w:rPr>
        <w:t>Avustuspäätöksestä ilmoitetaan anojalle. Yleisavustus maksetaan hakijan ilmoittamalle</w:t>
      </w:r>
    </w:p>
    <w:p w:rsidR="00C31342" w:rsidRDefault="002A6A6D" w:rsidP="00C31342">
      <w:pPr>
        <w:pStyle w:val="Otsikko2"/>
        <w:ind w:left="1304" w:firstLine="1304"/>
        <w:rPr>
          <w:b w:val="0"/>
          <w:szCs w:val="20"/>
        </w:rPr>
      </w:pPr>
      <w:r w:rsidRPr="0068794F">
        <w:rPr>
          <w:b w:val="0"/>
          <w:szCs w:val="20"/>
        </w:rPr>
        <w:t>tilille päätöksen saatua lainvoiman. Kohdeavustukset maksetaan jälkikäteen tositteita</w:t>
      </w:r>
    </w:p>
    <w:p w:rsidR="002A6A6D" w:rsidRPr="0068794F" w:rsidRDefault="002A6A6D" w:rsidP="00C31342">
      <w:pPr>
        <w:pStyle w:val="Otsikko2"/>
        <w:ind w:left="1304" w:firstLine="1304"/>
        <w:rPr>
          <w:b w:val="0"/>
          <w:szCs w:val="20"/>
        </w:rPr>
      </w:pPr>
      <w:r w:rsidRPr="0068794F">
        <w:rPr>
          <w:b w:val="0"/>
          <w:szCs w:val="20"/>
        </w:rPr>
        <w:t>vastaan, jotka on toimitettava välittömästi kulujen toteutumisen jälkeen maksajalle.</w:t>
      </w:r>
    </w:p>
    <w:p w:rsidR="00DD0EC7" w:rsidRPr="00E8578D" w:rsidRDefault="00DD0EC7">
      <w:pPr>
        <w:pStyle w:val="Otsikko2"/>
        <w:ind w:left="3912" w:hanging="3912"/>
        <w:jc w:val="both"/>
        <w:rPr>
          <w:b w:val="0"/>
        </w:rPr>
      </w:pPr>
    </w:p>
    <w:sectPr w:rsidR="00DD0EC7" w:rsidRPr="00E8578D" w:rsidSect="003E5141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526553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3C0947"/>
    <w:multiLevelType w:val="hybridMultilevel"/>
    <w:tmpl w:val="35D8EA6A"/>
    <w:lvl w:ilvl="0" w:tplc="8D8A8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FB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490F"/>
    <w:multiLevelType w:val="hybridMultilevel"/>
    <w:tmpl w:val="A7807E68"/>
    <w:lvl w:ilvl="0" w:tplc="8D8A8FBC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3" w15:restartNumberingAfterBreak="0">
    <w:nsid w:val="263164D2"/>
    <w:multiLevelType w:val="hybridMultilevel"/>
    <w:tmpl w:val="2E04DC1C"/>
    <w:lvl w:ilvl="0" w:tplc="8D8A8FBC">
      <w:numFmt w:val="bullet"/>
      <w:lvlText w:val="-"/>
      <w:lvlJc w:val="left"/>
      <w:pPr>
        <w:ind w:left="362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86" w:hanging="360"/>
      </w:pPr>
      <w:rPr>
        <w:rFonts w:ascii="Wingdings" w:hAnsi="Wingdings" w:hint="default"/>
      </w:rPr>
    </w:lvl>
  </w:abstractNum>
  <w:abstractNum w:abstractNumId="4" w15:restartNumberingAfterBreak="0">
    <w:nsid w:val="2BA9366D"/>
    <w:multiLevelType w:val="hybridMultilevel"/>
    <w:tmpl w:val="543AC804"/>
    <w:lvl w:ilvl="0" w:tplc="8D8A8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41E"/>
    <w:multiLevelType w:val="hybridMultilevel"/>
    <w:tmpl w:val="0616D242"/>
    <w:lvl w:ilvl="0" w:tplc="8D8A8FB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A8E0CF5"/>
    <w:multiLevelType w:val="hybridMultilevel"/>
    <w:tmpl w:val="97586FC0"/>
    <w:lvl w:ilvl="0" w:tplc="8D8A8FBC">
      <w:numFmt w:val="bullet"/>
      <w:lvlText w:val="-"/>
      <w:lvlJc w:val="left"/>
      <w:pPr>
        <w:ind w:left="3943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9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703" w:hanging="360"/>
      </w:pPr>
      <w:rPr>
        <w:rFonts w:ascii="Wingdings" w:hAnsi="Wingdings" w:hint="default"/>
      </w:rPr>
    </w:lvl>
  </w:abstractNum>
  <w:abstractNum w:abstractNumId="7" w15:restartNumberingAfterBreak="0">
    <w:nsid w:val="3B6D14A6"/>
    <w:multiLevelType w:val="hybridMultilevel"/>
    <w:tmpl w:val="BBA2B3E6"/>
    <w:lvl w:ilvl="0" w:tplc="8D8A8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14D"/>
    <w:multiLevelType w:val="hybridMultilevel"/>
    <w:tmpl w:val="193452CC"/>
    <w:lvl w:ilvl="0" w:tplc="8D8A8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FB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297E"/>
    <w:multiLevelType w:val="hybridMultilevel"/>
    <w:tmpl w:val="2168D756"/>
    <w:lvl w:ilvl="0" w:tplc="8D8A8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2ACC"/>
    <w:multiLevelType w:val="multilevel"/>
    <w:tmpl w:val="1F1A86AE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45"/>
        </w:tabs>
        <w:ind w:left="11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5"/>
        </w:tabs>
        <w:ind w:left="1435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10"/>
        </w:tabs>
        <w:ind w:left="19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11" w15:restartNumberingAfterBreak="0">
    <w:nsid w:val="4A9F7BBC"/>
    <w:multiLevelType w:val="hybridMultilevel"/>
    <w:tmpl w:val="6CA0C268"/>
    <w:lvl w:ilvl="0" w:tplc="8D8A8FB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47B28DF"/>
    <w:multiLevelType w:val="hybridMultilevel"/>
    <w:tmpl w:val="52B0B7F2"/>
    <w:lvl w:ilvl="0" w:tplc="8D8A8FBC">
      <w:numFmt w:val="bullet"/>
      <w:lvlText w:val="-"/>
      <w:lvlJc w:val="left"/>
      <w:pPr>
        <w:ind w:left="362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70"/>
    <w:rsid w:val="00293044"/>
    <w:rsid w:val="002A6A6D"/>
    <w:rsid w:val="00315B70"/>
    <w:rsid w:val="00322EBF"/>
    <w:rsid w:val="003E5141"/>
    <w:rsid w:val="004C24D4"/>
    <w:rsid w:val="004F75B1"/>
    <w:rsid w:val="0068794F"/>
    <w:rsid w:val="00882FEF"/>
    <w:rsid w:val="00907CBA"/>
    <w:rsid w:val="00A10188"/>
    <w:rsid w:val="00A9716D"/>
    <w:rsid w:val="00AF204C"/>
    <w:rsid w:val="00C31342"/>
    <w:rsid w:val="00D70E15"/>
    <w:rsid w:val="00D90015"/>
    <w:rsid w:val="00DD0EC7"/>
    <w:rsid w:val="00DF3CC1"/>
    <w:rsid w:val="00E8578D"/>
    <w:rsid w:val="00F15732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BA1B2A3"/>
  <w15:docId w15:val="{A38669F0-2C33-4319-BA27-0B4FB6C7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3912" w:firstLine="3"/>
      <w:outlineLvl w:val="0"/>
    </w:pPr>
    <w:rPr>
      <w:b/>
      <w:bCs/>
      <w:sz w:val="20"/>
      <w:u w:val="single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3912" w:firstLine="3"/>
    </w:pPr>
    <w:rPr>
      <w:sz w:val="20"/>
    </w:rPr>
  </w:style>
  <w:style w:type="paragraph" w:styleId="Luettelo2">
    <w:name w:val="List 2"/>
    <w:basedOn w:val="Normaali"/>
    <w:semiHidden/>
    <w:pPr>
      <w:ind w:left="566" w:hanging="283"/>
    </w:pPr>
  </w:style>
  <w:style w:type="paragraph" w:styleId="Merkittyluettelo2">
    <w:name w:val="List Bullet 2"/>
    <w:basedOn w:val="Normaali"/>
    <w:autoRedefine/>
    <w:semiHidden/>
    <w:pPr>
      <w:numPr>
        <w:numId w:val="3"/>
      </w:numPr>
    </w:pPr>
  </w:style>
  <w:style w:type="paragraph" w:styleId="Leipteksti">
    <w:name w:val="Body Text"/>
    <w:basedOn w:val="Normaali"/>
    <w:semiHidden/>
    <w:pPr>
      <w:spacing w:after="120"/>
    </w:pPr>
  </w:style>
  <w:style w:type="paragraph" w:styleId="Sisennettyleipteksti2">
    <w:name w:val="Body Text Indent 2"/>
    <w:basedOn w:val="Normaali"/>
    <w:semiHidden/>
    <w:pPr>
      <w:ind w:left="3912" w:firstLine="3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file:///C:\Skannaukset\logot\isokyro_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6FA4-0A4E-402D-9736-1839250C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Isonkyrön kunta</Company>
  <LinksUpToDate>false</LinksUpToDate>
  <CharactersWithSpaces>2996</CharactersWithSpaces>
  <SharedDoc>false</SharedDoc>
  <HLinks>
    <vt:vector size="6" baseType="variant">
      <vt:variant>
        <vt:i4>917514</vt:i4>
      </vt:variant>
      <vt:variant>
        <vt:i4>-1</vt:i4>
      </vt:variant>
      <vt:variant>
        <vt:i4>1028</vt:i4>
      </vt:variant>
      <vt:variant>
        <vt:i4>1</vt:i4>
      </vt:variant>
      <vt:variant>
        <vt:lpwstr>C:\Skannaukset\logot\isokyro_logo.jpg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 Kurunsaari</dc:creator>
  <cp:lastModifiedBy>Hanna Kujanpää</cp:lastModifiedBy>
  <cp:revision>2</cp:revision>
  <cp:lastPrinted>2018-02-27T10:16:00Z</cp:lastPrinted>
  <dcterms:created xsi:type="dcterms:W3CDTF">2019-02-13T09:53:00Z</dcterms:created>
  <dcterms:modified xsi:type="dcterms:W3CDTF">2019-02-13T09:53:00Z</dcterms:modified>
</cp:coreProperties>
</file>